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5A3D4" w14:textId="77777777" w:rsidR="00A06E2B" w:rsidRDefault="001D51AB">
      <w:pPr>
        <w:jc w:val="center"/>
        <w:rPr>
          <w:rFonts w:ascii="Arial" w:eastAsia="Times New Roman" w:hAnsi="Arial" w:cs="Tahoma"/>
          <w:b/>
          <w:color w:val="auto"/>
          <w:sz w:val="22"/>
          <w:szCs w:val="22"/>
          <w:lang w:eastAsia="x-none"/>
        </w:rPr>
      </w:pPr>
      <w:bookmarkStart w:id="0" w:name="__DdeLink__12653_919106529"/>
      <w:bookmarkEnd w:id="0"/>
      <w:r w:rsidRPr="001D51AB">
        <w:rPr>
          <w:rFonts w:ascii="Arial" w:eastAsia="Times New Roman" w:hAnsi="Arial" w:cs="Tahoma"/>
          <w:b/>
          <w:color w:val="auto"/>
          <w:sz w:val="22"/>
          <w:szCs w:val="22"/>
          <w:lang w:eastAsia="x-none"/>
        </w:rPr>
        <w:t>ANEXO IX – PORTARIA MROSC CULTURA</w:t>
      </w:r>
    </w:p>
    <w:p w14:paraId="382AC213" w14:textId="77777777" w:rsidR="001D51AB" w:rsidRPr="001D51AB" w:rsidRDefault="001D51AB">
      <w:pPr>
        <w:jc w:val="center"/>
        <w:rPr>
          <w:color w:val="auto"/>
        </w:rPr>
      </w:pPr>
    </w:p>
    <w:p w14:paraId="5B64265F" w14:textId="77777777" w:rsidR="00A06E2B" w:rsidRPr="001D51AB" w:rsidRDefault="00A06E2B">
      <w:pPr>
        <w:jc w:val="center"/>
        <w:rPr>
          <w:rFonts w:ascii="Arial" w:eastAsiaTheme="minorHAnsi" w:hAnsi="Arial" w:cstheme="minorBidi"/>
          <w:b/>
          <w:color w:val="auto"/>
          <w:sz w:val="22"/>
          <w:szCs w:val="22"/>
          <w:lang w:eastAsia="x-none"/>
        </w:rPr>
      </w:pPr>
    </w:p>
    <w:p w14:paraId="2C20F1B1" w14:textId="77777777" w:rsidR="00A06E2B" w:rsidRDefault="001D51AB">
      <w:pPr>
        <w:jc w:val="center"/>
        <w:rPr>
          <w:rFonts w:ascii="Arial" w:hAnsi="Arial"/>
          <w:b/>
          <w:color w:val="auto"/>
          <w:sz w:val="22"/>
          <w:szCs w:val="22"/>
        </w:rPr>
      </w:pPr>
      <w:r w:rsidRPr="001D51AB">
        <w:rPr>
          <w:rFonts w:ascii="Arial" w:hAnsi="Arial"/>
          <w:b/>
          <w:color w:val="auto"/>
          <w:sz w:val="22"/>
          <w:szCs w:val="22"/>
        </w:rPr>
        <w:t>DESPACHO DE HOMOLOGAÇÃO DO RELATÓRIO TÉCNICO DE MONITORAMENTO E AVALIAÇÃO</w:t>
      </w:r>
    </w:p>
    <w:p w14:paraId="06E4CB5A" w14:textId="77777777" w:rsidR="001D51AB" w:rsidRPr="001D51AB" w:rsidRDefault="001D51AB">
      <w:pPr>
        <w:jc w:val="center"/>
        <w:rPr>
          <w:color w:val="auto"/>
        </w:rPr>
      </w:pPr>
    </w:p>
    <w:p w14:paraId="1259EA14" w14:textId="77777777" w:rsidR="00A06E2B" w:rsidRPr="001D51AB" w:rsidRDefault="00A06E2B">
      <w:pPr>
        <w:jc w:val="center"/>
        <w:rPr>
          <w:rFonts w:ascii="Arial" w:hAnsi="Arial"/>
          <w:b/>
          <w:color w:val="auto"/>
          <w:sz w:val="22"/>
          <w:szCs w:val="22"/>
        </w:rPr>
      </w:pPr>
    </w:p>
    <w:p w14:paraId="1E75C574" w14:textId="42F2543D" w:rsidR="00A06E2B" w:rsidRPr="001D51AB" w:rsidRDefault="001D51AB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1D51AB">
        <w:rPr>
          <w:rFonts w:ascii="Arial" w:hAnsi="Arial"/>
          <w:color w:val="auto"/>
          <w:sz w:val="22"/>
          <w:szCs w:val="22"/>
        </w:rPr>
        <w:t>Trata-se de homologação do Relatório Técnico de Monitoramento e Avaliação referente ao instrumento de parceria [TERMO DE FOMENTO OU DE COLABORAÇÃO] nº [Nº DO TERMO] que teve por objeto a realização do [</w:t>
      </w:r>
      <w:r w:rsidRPr="001D51AB">
        <w:rPr>
          <w:rFonts w:ascii="Arial" w:eastAsia="Times New Roman" w:hAnsi="Arial" w:cs="Arial"/>
          <w:color w:val="auto"/>
          <w:sz w:val="22"/>
          <w:szCs w:val="22"/>
          <w:lang w:eastAsia="pt-BR"/>
        </w:rPr>
        <w:t>PROJETO OU ATIVIDADE OBJETO DA PARCERIA</w:t>
      </w:r>
      <w:r w:rsidRPr="001D51AB">
        <w:rPr>
          <w:rFonts w:ascii="Arial" w:hAnsi="Arial"/>
          <w:color w:val="auto"/>
          <w:sz w:val="22"/>
          <w:szCs w:val="22"/>
        </w:rPr>
        <w:t>], firmado entre esta Secretaria de Estado de Cultura</w:t>
      </w:r>
      <w:r w:rsidR="0087772C">
        <w:rPr>
          <w:rFonts w:ascii="Arial" w:hAnsi="Arial"/>
          <w:color w:val="auto"/>
          <w:sz w:val="22"/>
          <w:szCs w:val="22"/>
        </w:rPr>
        <w:t xml:space="preserve"> e Economia Criativa</w:t>
      </w:r>
      <w:r w:rsidRPr="001D51AB">
        <w:rPr>
          <w:rFonts w:ascii="Arial" w:hAnsi="Arial"/>
          <w:color w:val="auto"/>
          <w:sz w:val="22"/>
          <w:szCs w:val="22"/>
        </w:rPr>
        <w:t xml:space="preserve"> do Distrito Federal e a organização da sociedade civil [NOME DA OSC]. </w:t>
      </w:r>
    </w:p>
    <w:p w14:paraId="2724B1DC" w14:textId="77777777" w:rsidR="00A06E2B" w:rsidRPr="001D51AB" w:rsidRDefault="00A06E2B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</w:p>
    <w:p w14:paraId="45C7F9AC" w14:textId="77777777" w:rsidR="00A06E2B" w:rsidRPr="001D51AB" w:rsidRDefault="001D51AB">
      <w:pPr>
        <w:spacing w:line="360" w:lineRule="auto"/>
        <w:jc w:val="both"/>
        <w:rPr>
          <w:color w:val="auto"/>
        </w:rPr>
      </w:pPr>
      <w:r w:rsidRPr="001D51AB">
        <w:rPr>
          <w:rFonts w:ascii="Arial" w:hAnsi="Arial"/>
          <w:color w:val="auto"/>
          <w:sz w:val="22"/>
          <w:szCs w:val="22"/>
        </w:rPr>
        <w:t xml:space="preserve">Após análise do Relatório Técnico de Monitoramento e Avaliação elaborado pelo(a) [NOME DO(A) GESTOR(A) OU MEMBRO DA COMISSÃO GESTORA] do </w:t>
      </w:r>
      <w:proofErr w:type="gramStart"/>
      <w:r w:rsidRPr="001D51AB">
        <w:rPr>
          <w:rFonts w:ascii="Arial" w:hAnsi="Arial"/>
          <w:color w:val="auto"/>
          <w:sz w:val="22"/>
          <w:szCs w:val="22"/>
        </w:rPr>
        <w:t>instrumento  de</w:t>
      </w:r>
      <w:proofErr w:type="gramEnd"/>
      <w:r w:rsidRPr="001D51AB">
        <w:rPr>
          <w:rFonts w:ascii="Arial" w:hAnsi="Arial"/>
          <w:color w:val="auto"/>
          <w:sz w:val="22"/>
          <w:szCs w:val="22"/>
        </w:rPr>
        <w:t xml:space="preserve"> parceria em questão, verificou-se que o monitoramento das atividades foi realizado adequadamente.</w:t>
      </w:r>
    </w:p>
    <w:p w14:paraId="23C21088" w14:textId="77777777" w:rsidR="00A06E2B" w:rsidRPr="001D51AB" w:rsidRDefault="00A06E2B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</w:p>
    <w:p w14:paraId="6700EB19" w14:textId="77777777" w:rsidR="00A06E2B" w:rsidRPr="001D51AB" w:rsidRDefault="001D51AB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1D51AB">
        <w:rPr>
          <w:rFonts w:ascii="Arial" w:hAnsi="Arial"/>
          <w:color w:val="auto"/>
          <w:sz w:val="22"/>
          <w:szCs w:val="22"/>
        </w:rPr>
        <w:t xml:space="preserve">De acordo com o referido relatório, a OSC [CUMPRIU INTEGRALMENTE O OBJETO DA PARCERIA OU CUMPRIU PARCIALMENTE O OBJETO DA PARCERIA OU </w:t>
      </w:r>
      <w:bookmarkStart w:id="1" w:name="__DdeLink__6533_159131564"/>
      <w:r w:rsidRPr="001D51AB">
        <w:rPr>
          <w:rFonts w:ascii="Arial" w:hAnsi="Arial"/>
          <w:color w:val="auto"/>
          <w:sz w:val="22"/>
          <w:szCs w:val="22"/>
        </w:rPr>
        <w:t>NÃO</w:t>
      </w:r>
      <w:bookmarkEnd w:id="1"/>
      <w:r w:rsidRPr="001D51AB">
        <w:rPr>
          <w:rFonts w:ascii="Arial" w:hAnsi="Arial"/>
          <w:color w:val="auto"/>
          <w:sz w:val="22"/>
          <w:szCs w:val="22"/>
        </w:rPr>
        <w:t xml:space="preserve"> CUMPRIU O OBJETO DA PARCERIA]. </w:t>
      </w:r>
    </w:p>
    <w:p w14:paraId="2948190B" w14:textId="77777777" w:rsidR="00A06E2B" w:rsidRPr="001D51AB" w:rsidRDefault="00A06E2B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</w:p>
    <w:p w14:paraId="4DF5713E" w14:textId="77777777" w:rsidR="00A06E2B" w:rsidRPr="001D51AB" w:rsidRDefault="001D51AB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1D51AB">
        <w:rPr>
          <w:rFonts w:ascii="Arial" w:hAnsi="Arial"/>
          <w:color w:val="auto"/>
          <w:sz w:val="22"/>
          <w:szCs w:val="22"/>
        </w:rPr>
        <w:t xml:space="preserve">Diante das informações constantes no referido documento </w:t>
      </w:r>
      <w:r w:rsidRPr="001D51AB">
        <w:rPr>
          <w:rFonts w:ascii="Arial" w:hAnsi="Arial"/>
          <w:b/>
          <w:bCs/>
          <w:color w:val="auto"/>
          <w:sz w:val="22"/>
          <w:szCs w:val="22"/>
        </w:rPr>
        <w:t>HOMOLOGO</w:t>
      </w:r>
      <w:r w:rsidRPr="001D51AB">
        <w:rPr>
          <w:rFonts w:ascii="Arial" w:hAnsi="Arial"/>
          <w:color w:val="auto"/>
          <w:sz w:val="22"/>
          <w:szCs w:val="22"/>
        </w:rPr>
        <w:t xml:space="preserve"> o Relatório Técnico de Monitoramento e Avaliação. </w:t>
      </w:r>
    </w:p>
    <w:p w14:paraId="5C0644D8" w14:textId="77777777" w:rsidR="00A06E2B" w:rsidRPr="001D51AB" w:rsidRDefault="00A06E2B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</w:p>
    <w:p w14:paraId="778BECD4" w14:textId="77777777" w:rsidR="00A06E2B" w:rsidRPr="001D51AB" w:rsidRDefault="001D51AB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1D51AB">
        <w:rPr>
          <w:rFonts w:ascii="Arial" w:hAnsi="Arial"/>
          <w:color w:val="auto"/>
          <w:sz w:val="22"/>
          <w:szCs w:val="22"/>
        </w:rPr>
        <w:t>[OU]</w:t>
      </w:r>
    </w:p>
    <w:p w14:paraId="4E098377" w14:textId="77777777" w:rsidR="00A06E2B" w:rsidRPr="001D51AB" w:rsidRDefault="00A06E2B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</w:p>
    <w:p w14:paraId="5E054F36" w14:textId="77777777" w:rsidR="00A06E2B" w:rsidRPr="001D51AB" w:rsidRDefault="001D51AB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1D51AB">
        <w:rPr>
          <w:rFonts w:ascii="Arial" w:hAnsi="Arial"/>
          <w:color w:val="auto"/>
          <w:sz w:val="22"/>
          <w:szCs w:val="22"/>
        </w:rPr>
        <w:t>Diante da insuficiência de informações constantes no referido documento, retorno os autos ao gestor(a) ou comissão gestora de parceria para que complemente o relatório com as seguintes informações [DESCRIÇÃO DAS INFORMAÇÕES FALTANTES].</w:t>
      </w:r>
    </w:p>
    <w:p w14:paraId="0CBCA270" w14:textId="77777777" w:rsidR="00A06E2B" w:rsidRPr="001D51AB" w:rsidRDefault="00A06E2B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</w:p>
    <w:p w14:paraId="3BB051AB" w14:textId="77777777" w:rsidR="00A06E2B" w:rsidRPr="001D51AB" w:rsidRDefault="001D51AB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1D51AB">
        <w:rPr>
          <w:rFonts w:ascii="Arial" w:hAnsi="Arial"/>
          <w:color w:val="auto"/>
          <w:sz w:val="22"/>
          <w:szCs w:val="22"/>
        </w:rPr>
        <w:t>[OU]</w:t>
      </w:r>
    </w:p>
    <w:p w14:paraId="7639E2B0" w14:textId="77777777" w:rsidR="00A06E2B" w:rsidRPr="001D51AB" w:rsidRDefault="00A06E2B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</w:p>
    <w:p w14:paraId="25BA646A" w14:textId="77777777" w:rsidR="001D51AB" w:rsidRDefault="001D51AB" w:rsidP="001D51AB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1D51AB">
        <w:rPr>
          <w:rFonts w:ascii="Arial" w:hAnsi="Arial"/>
          <w:color w:val="auto"/>
          <w:sz w:val="22"/>
          <w:szCs w:val="22"/>
        </w:rPr>
        <w:t xml:space="preserve">Diante das informações constantes no referido documento </w:t>
      </w:r>
      <w:r w:rsidRPr="001D51AB">
        <w:rPr>
          <w:rFonts w:ascii="Arial" w:hAnsi="Arial"/>
          <w:b/>
          <w:bCs/>
          <w:color w:val="auto"/>
          <w:sz w:val="22"/>
          <w:szCs w:val="22"/>
        </w:rPr>
        <w:t>NÃO HOMOLOGO</w:t>
      </w:r>
      <w:r w:rsidRPr="001D51AB">
        <w:rPr>
          <w:rFonts w:ascii="Arial" w:hAnsi="Arial"/>
          <w:color w:val="auto"/>
          <w:sz w:val="22"/>
          <w:szCs w:val="22"/>
        </w:rPr>
        <w:t xml:space="preserve"> o Relatório Técnico de Monitoramento e Avaliação, tendo em vista que </w:t>
      </w:r>
      <w:bookmarkStart w:id="2" w:name="__DdeLink__4793_1970507238"/>
      <w:r w:rsidRPr="001D51AB">
        <w:rPr>
          <w:rFonts w:ascii="Arial" w:hAnsi="Arial"/>
          <w:color w:val="auto"/>
          <w:sz w:val="22"/>
          <w:szCs w:val="22"/>
        </w:rPr>
        <w:lastRenderedPageBreak/>
        <w:t>[JUSTIFICATIVA]</w:t>
      </w:r>
      <w:bookmarkEnd w:id="2"/>
      <w:r w:rsidRPr="001D51AB">
        <w:rPr>
          <w:rFonts w:ascii="Arial" w:hAnsi="Arial"/>
          <w:color w:val="auto"/>
          <w:sz w:val="22"/>
          <w:szCs w:val="22"/>
        </w:rPr>
        <w:t>. Deste modo, registro nos autos</w:t>
      </w:r>
      <w:r>
        <w:rPr>
          <w:rFonts w:ascii="Arial" w:hAnsi="Arial"/>
          <w:color w:val="auto"/>
          <w:sz w:val="22"/>
          <w:szCs w:val="22"/>
        </w:rPr>
        <w:t xml:space="preserve"> a</w:t>
      </w:r>
      <w:r w:rsidRPr="001D51AB">
        <w:rPr>
          <w:rFonts w:ascii="Arial" w:hAnsi="Arial"/>
          <w:color w:val="auto"/>
          <w:sz w:val="22"/>
          <w:szCs w:val="22"/>
        </w:rPr>
        <w:t xml:space="preserve"> divergência técnica e recomendo as seguintes providências: [INDICAR MEDIDAS DE SANEAMENTO OU APONTAR A NECESSIDADE DE DECISÃO SUPERIOR].</w:t>
      </w:r>
    </w:p>
    <w:p w14:paraId="7AAAEE53" w14:textId="77777777" w:rsidR="001D51AB" w:rsidRDefault="001D51AB" w:rsidP="001D51AB">
      <w:pPr>
        <w:spacing w:line="360" w:lineRule="auto"/>
        <w:jc w:val="both"/>
        <w:rPr>
          <w:color w:val="auto"/>
        </w:rPr>
      </w:pPr>
    </w:p>
    <w:p w14:paraId="0A85F2B9" w14:textId="77777777" w:rsidR="00A06E2B" w:rsidRPr="001D51AB" w:rsidRDefault="001D51AB" w:rsidP="001D51AB">
      <w:pPr>
        <w:spacing w:line="360" w:lineRule="auto"/>
        <w:jc w:val="center"/>
        <w:rPr>
          <w:color w:val="auto"/>
        </w:rPr>
      </w:pPr>
      <w:r w:rsidRPr="001D51AB">
        <w:rPr>
          <w:rFonts w:ascii="Arial" w:hAnsi="Arial"/>
          <w:color w:val="auto"/>
          <w:sz w:val="22"/>
          <w:szCs w:val="22"/>
        </w:rPr>
        <w:t>PRESIDENTE(A) DA COMISSÃO DE MONITORAMENTO E AVALIAÇÃO</w:t>
      </w:r>
    </w:p>
    <w:p w14:paraId="4FBD4D64" w14:textId="77777777" w:rsidR="00A06E2B" w:rsidRPr="001D51AB" w:rsidRDefault="00A06E2B">
      <w:pPr>
        <w:rPr>
          <w:rFonts w:ascii="Arial" w:hAnsi="Arial"/>
          <w:color w:val="auto"/>
          <w:sz w:val="22"/>
          <w:szCs w:val="22"/>
        </w:rPr>
      </w:pPr>
    </w:p>
    <w:p w14:paraId="2C4ED949" w14:textId="77777777" w:rsidR="00A06E2B" w:rsidRPr="001D51AB" w:rsidRDefault="00A06E2B">
      <w:pPr>
        <w:jc w:val="center"/>
        <w:rPr>
          <w:color w:val="auto"/>
        </w:rPr>
      </w:pPr>
    </w:p>
    <w:p w14:paraId="67F284D5" w14:textId="77777777" w:rsidR="00A06E2B" w:rsidRPr="001D51AB" w:rsidRDefault="00A06E2B">
      <w:pPr>
        <w:rPr>
          <w:color w:val="auto"/>
        </w:rPr>
      </w:pPr>
    </w:p>
    <w:p w14:paraId="5DDECBE0" w14:textId="77777777" w:rsidR="00A06E2B" w:rsidRPr="001D51AB" w:rsidRDefault="00A06E2B">
      <w:pPr>
        <w:rPr>
          <w:color w:val="auto"/>
        </w:rPr>
      </w:pPr>
    </w:p>
    <w:sectPr w:rsidR="00A06E2B" w:rsidRPr="001D51AB">
      <w:headerReference w:type="default" r:id="rId7"/>
      <w:footerReference w:type="default" r:id="rId8"/>
      <w:pgSz w:w="11906" w:h="16838"/>
      <w:pgMar w:top="426" w:right="1701" w:bottom="1134" w:left="1701" w:header="284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76A06" w14:textId="77777777" w:rsidR="00802069" w:rsidRDefault="00802069">
      <w:r>
        <w:separator/>
      </w:r>
    </w:p>
  </w:endnote>
  <w:endnote w:type="continuationSeparator" w:id="0">
    <w:p w14:paraId="6E855CDF" w14:textId="77777777" w:rsidR="00802069" w:rsidRDefault="0080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9854292"/>
      <w:docPartObj>
        <w:docPartGallery w:val="Page Numbers (Bottom of Page)"/>
        <w:docPartUnique/>
      </w:docPartObj>
    </w:sdtPr>
    <w:sdtEndPr/>
    <w:sdtContent>
      <w:p w14:paraId="43EB69B6" w14:textId="77777777" w:rsidR="00A06E2B" w:rsidRDefault="00802069">
        <w:pPr>
          <w:pStyle w:val="Rodap"/>
          <w:jc w:val="right"/>
        </w:pPr>
      </w:p>
    </w:sdtContent>
  </w:sdt>
  <w:p w14:paraId="3943422F" w14:textId="77777777" w:rsidR="00A06E2B" w:rsidRDefault="00A06E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D6C25" w14:textId="77777777" w:rsidR="00802069" w:rsidRDefault="00802069">
      <w:r>
        <w:separator/>
      </w:r>
    </w:p>
  </w:footnote>
  <w:footnote w:type="continuationSeparator" w:id="0">
    <w:p w14:paraId="1A9DA6BE" w14:textId="77777777" w:rsidR="00802069" w:rsidRDefault="00802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99899" w14:textId="77777777" w:rsidR="00A06E2B" w:rsidRDefault="00A06E2B">
    <w:pPr>
      <w:pStyle w:val="Cabealho"/>
    </w:pPr>
  </w:p>
  <w:tbl>
    <w:tblPr>
      <w:tblW w:w="9288" w:type="dxa"/>
      <w:tblCellMar>
        <w:left w:w="113" w:type="dxa"/>
      </w:tblCellMar>
      <w:tblLook w:val="01E0" w:firstRow="1" w:lastRow="1" w:firstColumn="1" w:lastColumn="1" w:noHBand="0" w:noVBand="0"/>
    </w:tblPr>
    <w:tblGrid>
      <w:gridCol w:w="1416"/>
      <w:gridCol w:w="7872"/>
    </w:tblGrid>
    <w:tr w:rsidR="00A06E2B" w14:paraId="27382486" w14:textId="77777777">
      <w:trPr>
        <w:trHeight w:val="1428"/>
      </w:trPr>
      <w:tc>
        <w:tcPr>
          <w:tcW w:w="1416" w:type="dxa"/>
          <w:shd w:val="clear" w:color="auto" w:fill="auto"/>
        </w:tcPr>
        <w:p w14:paraId="376FDC95" w14:textId="77777777" w:rsidR="00A06E2B" w:rsidRDefault="001D51AB">
          <w:pPr>
            <w:pStyle w:val="Cabealho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2CF8725A" wp14:editId="5247A3FC">
                <wp:extent cx="752475" cy="895350"/>
                <wp:effectExtent l="0" t="0" r="0" b="0"/>
                <wp:docPr id="1" name="Imagem 7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7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1" w:type="dxa"/>
          <w:shd w:val="clear" w:color="auto" w:fill="auto"/>
        </w:tcPr>
        <w:p w14:paraId="596E000B" w14:textId="77777777" w:rsidR="00A06E2B" w:rsidRDefault="00A06E2B">
          <w:pPr>
            <w:pStyle w:val="Cabealho"/>
            <w:jc w:val="center"/>
          </w:pPr>
        </w:p>
        <w:p w14:paraId="6C047D83" w14:textId="77777777" w:rsidR="00A06E2B" w:rsidRDefault="001D51AB">
          <w:pPr>
            <w:pStyle w:val="Cabealho"/>
            <w:jc w:val="center"/>
            <w:rPr>
              <w:rFonts w:ascii="Tahoma" w:hAnsi="Tahoma"/>
            </w:rPr>
          </w:pPr>
          <w:r>
            <w:rPr>
              <w:rFonts w:ascii="Arial" w:hAnsi="Arial"/>
              <w:b/>
            </w:rPr>
            <w:t>GOVERNO DO DISTRITO FEDERAL</w:t>
          </w:r>
        </w:p>
        <w:p w14:paraId="034FEA6D" w14:textId="77AB84E2" w:rsidR="00A06E2B" w:rsidRDefault="001D51AB">
          <w:pPr>
            <w:pStyle w:val="Cabealho"/>
            <w:jc w:val="center"/>
          </w:pPr>
          <w:r>
            <w:rPr>
              <w:rFonts w:ascii="Arial" w:hAnsi="Arial"/>
              <w:b/>
            </w:rPr>
            <w:t>SECRETARIA DE ESTADO DE CULTURA</w:t>
          </w:r>
          <w:r w:rsidR="0087772C">
            <w:rPr>
              <w:rFonts w:ascii="Arial" w:hAnsi="Arial"/>
              <w:b/>
            </w:rPr>
            <w:t xml:space="preserve"> E ECONOMIA CRIATIVA</w:t>
          </w:r>
        </w:p>
        <w:p w14:paraId="2BE1175D" w14:textId="77777777" w:rsidR="00A06E2B" w:rsidRDefault="001D51AB">
          <w:pPr>
            <w:pStyle w:val="Cabealho"/>
            <w:jc w:val="center"/>
          </w:pPr>
          <w:r>
            <w:rPr>
              <w:rFonts w:ascii="Arial" w:hAnsi="Arial"/>
              <w:b/>
            </w:rPr>
            <w:t>SUBSECRETARIA DA UNIDADE DE ADMINISTRAÇÃO GERAL</w:t>
          </w:r>
        </w:p>
        <w:p w14:paraId="754A145D" w14:textId="77777777" w:rsidR="00A06E2B" w:rsidRDefault="001D51AB">
          <w:pPr>
            <w:pStyle w:val="Cabealho"/>
            <w:jc w:val="center"/>
          </w:pPr>
          <w:r>
            <w:rPr>
              <w:rFonts w:ascii="Arial" w:hAnsi="Arial"/>
              <w:b/>
            </w:rPr>
            <w:t xml:space="preserve">COMISSÃO DE MONITORAMENTO E AVALIAÇÃO </w:t>
          </w:r>
        </w:p>
        <w:p w14:paraId="35FC32DD" w14:textId="77777777" w:rsidR="00A06E2B" w:rsidRDefault="00A06E2B">
          <w:pPr>
            <w:pStyle w:val="Cabealho"/>
            <w:rPr>
              <w:rFonts w:ascii="Tahoma" w:hAnsi="Tahoma"/>
            </w:rPr>
          </w:pPr>
        </w:p>
      </w:tc>
    </w:tr>
  </w:tbl>
  <w:p w14:paraId="2FDDF329" w14:textId="77777777" w:rsidR="00A06E2B" w:rsidRDefault="00A06E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2B"/>
    <w:rsid w:val="000F414A"/>
    <w:rsid w:val="001D51AB"/>
    <w:rsid w:val="00802069"/>
    <w:rsid w:val="0087772C"/>
    <w:rsid w:val="00A0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451A"/>
  <w15:docId w15:val="{E0D03159-DD55-44ED-9F58-04143AF5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FF"/>
    <w:pPr>
      <w:suppressAutoHyphens/>
    </w:pPr>
    <w:rPr>
      <w:rFonts w:ascii="Cambria" w:eastAsia="MS Mincho" w:hAnsi="Cambria" w:cs="Times New Roman"/>
      <w:color w:val="00000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2EFF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B3F4D"/>
    <w:pPr>
      <w:keepNext/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372E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nkdaInternet">
    <w:name w:val="Link da Internet"/>
    <w:uiPriority w:val="99"/>
    <w:unhideWhenUsed/>
    <w:rsid w:val="00372EFF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372EFF"/>
    <w:rPr>
      <w:rFonts w:ascii="Cambria" w:eastAsia="MS Mincho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372EFF"/>
    <w:rPr>
      <w:rFonts w:ascii="Cambria" w:eastAsia="MS Mincho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372EFF"/>
    <w:rPr>
      <w:vertAlign w:val="superscript"/>
    </w:rPr>
  </w:style>
  <w:style w:type="character" w:customStyle="1" w:styleId="Ttulo4Char">
    <w:name w:val="Título 4 Char"/>
    <w:basedOn w:val="Fontepargpadro"/>
    <w:link w:val="Ttulo4"/>
    <w:qFormat/>
    <w:rsid w:val="005B3F4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5B3F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7D2"/>
    <w:rPr>
      <w:rFonts w:ascii="Cambria" w:eastAsia="MS Mincho" w:hAnsi="Cambria" w:cs="Times New Roman"/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2">
    <w:name w:val="ListLabel 2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3">
    <w:name w:val="ListLabel 3"/>
    <w:qFormat/>
    <w:rPr>
      <w:b w:val="0"/>
      <w:color w:val="00000A"/>
      <w:sz w:val="24"/>
      <w:szCs w:val="24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rFonts w:eastAsia="Times New Roman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372EFF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rsid w:val="00372EFF"/>
    <w:pPr>
      <w:ind w:left="708"/>
    </w:pPr>
  </w:style>
  <w:style w:type="paragraph" w:customStyle="1" w:styleId="Default">
    <w:name w:val="Default"/>
    <w:qFormat/>
    <w:rsid w:val="00372EF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372EFF"/>
    <w:rPr>
      <w:sz w:val="20"/>
      <w:szCs w:val="20"/>
    </w:rPr>
  </w:style>
  <w:style w:type="paragraph" w:styleId="Cabealho">
    <w:name w:val="header"/>
    <w:basedOn w:val="Normal"/>
    <w:link w:val="CabealhoChar"/>
    <w:rsid w:val="005B3F4D"/>
    <w:pPr>
      <w:tabs>
        <w:tab w:val="center" w:pos="4419"/>
        <w:tab w:val="right" w:pos="8838"/>
      </w:tabs>
      <w:suppressAutoHyphens w:val="0"/>
    </w:pPr>
    <w:rPr>
      <w:rFonts w:ascii="Times New Roman" w:eastAsia="Times New Roman" w:hAnsi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7D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D51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1AB"/>
    <w:rPr>
      <w:rFonts w:ascii="Tahoma" w:eastAsia="MS Mincho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3227C-50BF-41A1-AE75-C02A3642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de Carvalho Baldacci</dc:creator>
  <dc:description/>
  <cp:lastModifiedBy>Elaine Falkini</cp:lastModifiedBy>
  <cp:revision>2</cp:revision>
  <cp:lastPrinted>2017-04-07T14:19:00Z</cp:lastPrinted>
  <dcterms:created xsi:type="dcterms:W3CDTF">2020-05-25T14:16:00Z</dcterms:created>
  <dcterms:modified xsi:type="dcterms:W3CDTF">2020-05-25T14:16:00Z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